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F107" w14:textId="77777777" w:rsidR="00976226" w:rsidRDefault="00976226">
      <w:pPr>
        <w:rPr>
          <w:b/>
          <w:sz w:val="32"/>
        </w:rPr>
      </w:pPr>
    </w:p>
    <w:p w14:paraId="1A6F4DD8" w14:textId="77777777" w:rsidR="00BD0402" w:rsidRDefault="00BD0402" w:rsidP="00BD0402">
      <w:pPr>
        <w:spacing w:before="100" w:beforeAutospacing="1" w:after="100" w:afterAutospacing="1"/>
        <w:rPr>
          <w:b/>
          <w:sz w:val="32"/>
          <w:szCs w:val="32"/>
        </w:rPr>
      </w:pPr>
      <w:r>
        <w:rPr>
          <w:b/>
          <w:sz w:val="32"/>
          <w:szCs w:val="32"/>
        </w:rPr>
        <w:t xml:space="preserve">Das </w:t>
      </w:r>
      <w:r w:rsidR="00B6622B">
        <w:rPr>
          <w:b/>
          <w:sz w:val="32"/>
          <w:szCs w:val="32"/>
        </w:rPr>
        <w:t>Bonitätszertifikat „</w:t>
      </w:r>
      <w:r w:rsidR="00A527D7" w:rsidRPr="00A527D7">
        <w:rPr>
          <w:b/>
          <w:sz w:val="32"/>
          <w:szCs w:val="32"/>
        </w:rPr>
        <w:t>CrefoZert</w:t>
      </w:r>
      <w:r w:rsidR="00B6622B">
        <w:rPr>
          <w:b/>
          <w:sz w:val="32"/>
          <w:szCs w:val="32"/>
        </w:rPr>
        <w:t>“</w:t>
      </w:r>
      <w:r w:rsidR="00A527D7" w:rsidRPr="00A527D7">
        <w:rPr>
          <w:b/>
          <w:sz w:val="32"/>
          <w:szCs w:val="32"/>
        </w:rPr>
        <w:t xml:space="preserve"> </w:t>
      </w:r>
      <w:r>
        <w:rPr>
          <w:b/>
          <w:sz w:val="32"/>
          <w:szCs w:val="32"/>
        </w:rPr>
        <w:t>für die NOWAK IMMOBILIEN AG wurde erneut bestätigt.</w:t>
      </w:r>
    </w:p>
    <w:p w14:paraId="7D26B5D2" w14:textId="6EE09384" w:rsidR="005A4C48" w:rsidRPr="008D6975" w:rsidRDefault="0064324A" w:rsidP="00BD0402">
      <w:pPr>
        <w:spacing w:before="100" w:beforeAutospacing="1" w:after="100" w:afterAutospacing="1"/>
        <w:rPr>
          <w:rFonts w:ascii="Arial" w:hAnsi="Arial"/>
          <w:sz w:val="24"/>
          <w:szCs w:val="24"/>
        </w:rPr>
      </w:pPr>
      <w:r>
        <w:rPr>
          <w:rFonts w:ascii="Arial" w:hAnsi="Arial"/>
          <w:sz w:val="24"/>
          <w:szCs w:val="24"/>
        </w:rPr>
        <w:t>Nowak_</w:t>
      </w:r>
      <w:r w:rsidR="007C2BF5">
        <w:rPr>
          <w:rFonts w:ascii="Arial" w:hAnsi="Arial"/>
          <w:sz w:val="24"/>
          <w:szCs w:val="24"/>
        </w:rPr>
        <w:t>A</w:t>
      </w:r>
      <w:r w:rsidR="004317AB">
        <w:rPr>
          <w:rFonts w:ascii="Arial" w:hAnsi="Arial"/>
          <w:sz w:val="24"/>
          <w:szCs w:val="24"/>
        </w:rPr>
        <w:t>G_</w:t>
      </w:r>
      <w:r w:rsidR="000D5EA0" w:rsidRPr="008D6975">
        <w:rPr>
          <w:rFonts w:ascii="Arial" w:hAnsi="Arial"/>
          <w:sz w:val="24"/>
          <w:szCs w:val="24"/>
        </w:rPr>
        <w:t>Presse</w:t>
      </w:r>
      <w:r w:rsidR="004317AB">
        <w:rPr>
          <w:rFonts w:ascii="Arial" w:hAnsi="Arial"/>
          <w:sz w:val="24"/>
          <w:szCs w:val="24"/>
        </w:rPr>
        <w:t>_2021</w:t>
      </w:r>
      <w:r w:rsidR="005A4C48" w:rsidRPr="008D6975">
        <w:rPr>
          <w:rFonts w:ascii="Arial" w:hAnsi="Arial"/>
          <w:sz w:val="24"/>
          <w:szCs w:val="24"/>
        </w:rPr>
        <w:t>.jpg</w:t>
      </w:r>
    </w:p>
    <w:p w14:paraId="511A2C9A" w14:textId="40EA948F" w:rsidR="003B4C7E" w:rsidRDefault="005A4C48">
      <w:pPr>
        <w:rPr>
          <w:rFonts w:ascii="Arial" w:hAnsi="Arial"/>
        </w:rPr>
      </w:pPr>
      <w:r>
        <w:rPr>
          <w:rFonts w:ascii="Arial" w:hAnsi="Arial"/>
        </w:rPr>
        <w:t>(</w:t>
      </w:r>
      <w:r w:rsidR="006D6D1C">
        <w:rPr>
          <w:rFonts w:ascii="Arial" w:hAnsi="Arial"/>
        </w:rPr>
        <w:t xml:space="preserve">v.l.n.r. </w:t>
      </w:r>
      <w:r w:rsidR="00A527D7">
        <w:rPr>
          <w:rFonts w:ascii="Arial" w:hAnsi="Arial"/>
        </w:rPr>
        <w:t>Creditreform-</w:t>
      </w:r>
      <w:r w:rsidR="005467B5">
        <w:rPr>
          <w:rFonts w:ascii="Arial" w:hAnsi="Arial"/>
        </w:rPr>
        <w:t>Prokurist und Mitglied der Geschäftsleitung</w:t>
      </w:r>
      <w:r w:rsidR="00A527D7">
        <w:rPr>
          <w:rFonts w:ascii="Arial" w:hAnsi="Arial"/>
        </w:rPr>
        <w:t xml:space="preserve"> Rainer Wagatha </w:t>
      </w:r>
      <w:r w:rsidR="006D17A2">
        <w:rPr>
          <w:rFonts w:ascii="Arial" w:hAnsi="Arial"/>
        </w:rPr>
        <w:t xml:space="preserve">und </w:t>
      </w:r>
      <w:r w:rsidR="006D17A2">
        <w:rPr>
          <w:rFonts w:ascii="Arial" w:hAnsi="Arial"/>
        </w:rPr>
        <w:t xml:space="preserve">Vorstand Armin Nowak und </w:t>
      </w:r>
      <w:r w:rsidR="00A527D7">
        <w:rPr>
          <w:rFonts w:ascii="Arial" w:hAnsi="Arial"/>
        </w:rPr>
        <w:t>bei der Übergabe der Urkunde</w:t>
      </w:r>
      <w:r w:rsidR="003B4C7E">
        <w:rPr>
          <w:rFonts w:ascii="Arial" w:hAnsi="Arial"/>
        </w:rPr>
        <w:t>)</w:t>
      </w:r>
    </w:p>
    <w:p w14:paraId="742DFEC3" w14:textId="77777777" w:rsidR="005A4C48" w:rsidRDefault="005A4C48">
      <w:pPr>
        <w:rPr>
          <w:rFonts w:ascii="Arial" w:hAnsi="Arial"/>
        </w:rPr>
      </w:pPr>
    </w:p>
    <w:p w14:paraId="2393717B" w14:textId="0D07A3EF" w:rsidR="00EF5910" w:rsidRDefault="00A527D7" w:rsidP="00A527D7">
      <w:pPr>
        <w:spacing w:before="100" w:beforeAutospacing="1" w:after="100" w:afterAutospacing="1"/>
        <w:rPr>
          <w:sz w:val="24"/>
          <w:szCs w:val="24"/>
        </w:rPr>
      </w:pPr>
      <w:r w:rsidRPr="00A527D7">
        <w:rPr>
          <w:sz w:val="24"/>
          <w:szCs w:val="24"/>
        </w:rPr>
        <w:t xml:space="preserve">Rosenheim, </w:t>
      </w:r>
      <w:r>
        <w:rPr>
          <w:sz w:val="24"/>
          <w:szCs w:val="24"/>
        </w:rPr>
        <w:t>1</w:t>
      </w:r>
      <w:r w:rsidRPr="00A527D7">
        <w:rPr>
          <w:sz w:val="24"/>
          <w:szCs w:val="24"/>
        </w:rPr>
        <w:t xml:space="preserve">. </w:t>
      </w:r>
      <w:r>
        <w:rPr>
          <w:sz w:val="24"/>
          <w:szCs w:val="24"/>
        </w:rPr>
        <w:t>Ju</w:t>
      </w:r>
      <w:r w:rsidR="00761F5D">
        <w:rPr>
          <w:sz w:val="24"/>
          <w:szCs w:val="24"/>
        </w:rPr>
        <w:t>l</w:t>
      </w:r>
      <w:r>
        <w:rPr>
          <w:sz w:val="24"/>
          <w:szCs w:val="24"/>
        </w:rPr>
        <w:t>i</w:t>
      </w:r>
      <w:r w:rsidRPr="00A527D7">
        <w:rPr>
          <w:sz w:val="24"/>
          <w:szCs w:val="24"/>
        </w:rPr>
        <w:t xml:space="preserve"> 20</w:t>
      </w:r>
      <w:r w:rsidR="00761F5D">
        <w:rPr>
          <w:sz w:val="24"/>
          <w:szCs w:val="24"/>
        </w:rPr>
        <w:t>21</w:t>
      </w:r>
      <w:r w:rsidRPr="00A527D7">
        <w:rPr>
          <w:sz w:val="24"/>
          <w:szCs w:val="24"/>
        </w:rPr>
        <w:t xml:space="preserve"> </w:t>
      </w:r>
      <w:r w:rsidR="00EF5910">
        <w:rPr>
          <w:sz w:val="24"/>
          <w:szCs w:val="24"/>
        </w:rPr>
        <w:t>–</w:t>
      </w:r>
      <w:r w:rsidRPr="00A527D7">
        <w:rPr>
          <w:sz w:val="24"/>
          <w:szCs w:val="24"/>
        </w:rPr>
        <w:t xml:space="preserve"> </w:t>
      </w:r>
      <w:r w:rsidR="00EF5910">
        <w:rPr>
          <w:sz w:val="24"/>
          <w:szCs w:val="24"/>
        </w:rPr>
        <w:t>Immer mehr mittelständische Unternehmen entdecken die Vorteile des Ratings. So auch die</w:t>
      </w:r>
      <w:r w:rsidRPr="00A527D7">
        <w:rPr>
          <w:sz w:val="24"/>
          <w:szCs w:val="24"/>
        </w:rPr>
        <w:t xml:space="preserve"> </w:t>
      </w:r>
      <w:r w:rsidRPr="00A527D7">
        <w:rPr>
          <w:b/>
          <w:bCs/>
          <w:sz w:val="24"/>
          <w:szCs w:val="24"/>
        </w:rPr>
        <w:t>Nowak Immobilien AG</w:t>
      </w:r>
      <w:r w:rsidRPr="00A527D7">
        <w:rPr>
          <w:sz w:val="24"/>
          <w:szCs w:val="24"/>
        </w:rPr>
        <w:t xml:space="preserve"> aus Berchtesgaden</w:t>
      </w:r>
      <w:r w:rsidR="00EF5910">
        <w:rPr>
          <w:sz w:val="24"/>
          <w:szCs w:val="24"/>
        </w:rPr>
        <w:t xml:space="preserve">, die zum erneuten </w:t>
      </w:r>
      <w:r w:rsidR="00BD0402">
        <w:rPr>
          <w:sz w:val="24"/>
          <w:szCs w:val="24"/>
        </w:rPr>
        <w:t>M</w:t>
      </w:r>
      <w:r w:rsidR="00EF5910">
        <w:rPr>
          <w:sz w:val="24"/>
          <w:szCs w:val="24"/>
        </w:rPr>
        <w:t xml:space="preserve">al erfolgreich diese Zertifizierung </w:t>
      </w:r>
      <w:r w:rsidRPr="00A527D7">
        <w:rPr>
          <w:sz w:val="24"/>
          <w:szCs w:val="24"/>
        </w:rPr>
        <w:t>durch die Creditreform</w:t>
      </w:r>
      <w:r w:rsidR="00EA7333">
        <w:rPr>
          <w:sz w:val="24"/>
          <w:szCs w:val="24"/>
        </w:rPr>
        <w:t xml:space="preserve"> Rosenheim </w:t>
      </w:r>
      <w:r w:rsidR="004317AB" w:rsidRPr="004317AB">
        <w:rPr>
          <w:sz w:val="24"/>
          <w:szCs w:val="24"/>
        </w:rPr>
        <w:t>Ganzmüller &amp; Groher KG</w:t>
      </w:r>
      <w:r w:rsidRPr="00A527D7">
        <w:rPr>
          <w:sz w:val="24"/>
          <w:szCs w:val="24"/>
        </w:rPr>
        <w:t xml:space="preserve"> mit dem CrefoZert </w:t>
      </w:r>
      <w:r w:rsidR="00EF5910">
        <w:rPr>
          <w:sz w:val="24"/>
          <w:szCs w:val="24"/>
        </w:rPr>
        <w:t>bestanden hat.</w:t>
      </w:r>
    </w:p>
    <w:p w14:paraId="6A755239" w14:textId="77777777" w:rsidR="006A6ED9" w:rsidRDefault="00EF5910" w:rsidP="00A527D7">
      <w:pPr>
        <w:spacing w:before="100" w:beforeAutospacing="1" w:after="100" w:afterAutospacing="1"/>
        <w:rPr>
          <w:sz w:val="24"/>
          <w:szCs w:val="24"/>
        </w:rPr>
      </w:pPr>
      <w:r>
        <w:rPr>
          <w:sz w:val="24"/>
          <w:szCs w:val="24"/>
        </w:rPr>
        <w:t xml:space="preserve">Für Kunden und Geldgeber ist es nach </w:t>
      </w:r>
      <w:r w:rsidR="00A527D7" w:rsidRPr="00A527D7">
        <w:rPr>
          <w:sz w:val="24"/>
          <w:szCs w:val="24"/>
        </w:rPr>
        <w:t>Meinung des Vorstand Armin Nowak wichtig</w:t>
      </w:r>
      <w:r>
        <w:rPr>
          <w:sz w:val="24"/>
          <w:szCs w:val="24"/>
        </w:rPr>
        <w:t>,</w:t>
      </w:r>
      <w:r w:rsidR="00A527D7" w:rsidRPr="00A527D7">
        <w:rPr>
          <w:sz w:val="24"/>
          <w:szCs w:val="24"/>
        </w:rPr>
        <w:t xml:space="preserve"> </w:t>
      </w:r>
      <w:r>
        <w:rPr>
          <w:sz w:val="24"/>
          <w:szCs w:val="24"/>
        </w:rPr>
        <w:t xml:space="preserve">ein positives Zeichen zu setzen, </w:t>
      </w:r>
      <w:r w:rsidR="00A527D7" w:rsidRPr="00A527D7">
        <w:rPr>
          <w:sz w:val="24"/>
          <w:szCs w:val="24"/>
        </w:rPr>
        <w:t>dass sich die Firma Nowak Immobilien AG in geordneten Finanzverhältnissen befindet. Insbesondere als Verwalter und Treuhänder von Fremdvermögen ist es wichtig professionell und sicher aufgestellt zu sein</w:t>
      </w:r>
      <w:r w:rsidR="006A6ED9">
        <w:rPr>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A527D7" w:rsidRPr="00A527D7" w14:paraId="499CCE4C" w14:textId="77777777" w:rsidTr="00A527D7">
        <w:trPr>
          <w:tblCellSpacing w:w="15" w:type="dxa"/>
        </w:trPr>
        <w:tc>
          <w:tcPr>
            <w:tcW w:w="0" w:type="auto"/>
            <w:vAlign w:val="center"/>
            <w:hideMark/>
          </w:tcPr>
          <w:p w14:paraId="31E04D0B" w14:textId="20AE4690" w:rsidR="00A527D7" w:rsidRPr="00A527D7" w:rsidRDefault="00EF5910" w:rsidP="008D6975">
            <w:pPr>
              <w:rPr>
                <w:sz w:val="24"/>
                <w:szCs w:val="24"/>
              </w:rPr>
            </w:pPr>
            <w:r>
              <w:rPr>
                <w:sz w:val="24"/>
                <w:szCs w:val="24"/>
              </w:rPr>
              <w:t>Die Bonitätsanalyse hat die Nowak Immobilien AG von der Ratingagentur der Wirtschaftsauskunftei „Creditreform“ vornehmen lassen. Gegenstand des Unternehmensrating sind die letzten Jahresabschlüsse inklusive Angabe der Umsatzerlöse, Kennzahlenvergleiche auf Basis der Wirtsch</w:t>
            </w:r>
            <w:r w:rsidR="00AD4CF4">
              <w:rPr>
                <w:sz w:val="24"/>
                <w:szCs w:val="24"/>
              </w:rPr>
              <w:t>a</w:t>
            </w:r>
            <w:r>
              <w:rPr>
                <w:sz w:val="24"/>
                <w:szCs w:val="24"/>
              </w:rPr>
              <w:t>ftsdatenbank von Creditreform sowie qualitative Unternehmensbeurteilungen auf Grundlage detaillierter Checklisten und Managementbefragungen</w:t>
            </w:r>
            <w:r w:rsidR="00C06503">
              <w:rPr>
                <w:sz w:val="24"/>
                <w:szCs w:val="24"/>
              </w:rPr>
              <w:t>, so der Immobilienexperte Armin Nowak.</w:t>
            </w:r>
          </w:p>
        </w:tc>
        <w:tc>
          <w:tcPr>
            <w:tcW w:w="0" w:type="auto"/>
            <w:vAlign w:val="center"/>
            <w:hideMark/>
          </w:tcPr>
          <w:p w14:paraId="04F86DE6" w14:textId="77777777" w:rsidR="00A527D7" w:rsidRPr="00A527D7" w:rsidRDefault="00A527D7" w:rsidP="00A527D7">
            <w:pPr>
              <w:rPr>
                <w:sz w:val="24"/>
                <w:szCs w:val="24"/>
              </w:rPr>
            </w:pPr>
          </w:p>
        </w:tc>
      </w:tr>
    </w:tbl>
    <w:p w14:paraId="2EE3C5E3" w14:textId="77777777" w:rsidR="004317AB" w:rsidRDefault="004317AB" w:rsidP="00A527D7">
      <w:pPr>
        <w:spacing w:before="100" w:beforeAutospacing="1" w:after="100" w:afterAutospacing="1"/>
        <w:rPr>
          <w:sz w:val="22"/>
          <w:szCs w:val="22"/>
        </w:rPr>
      </w:pPr>
    </w:p>
    <w:p w14:paraId="1FA306DD" w14:textId="5175CA6E" w:rsidR="00A527D7" w:rsidRPr="00A527D7" w:rsidRDefault="00A527D7" w:rsidP="00A527D7">
      <w:pPr>
        <w:spacing w:before="100" w:beforeAutospacing="1" w:after="100" w:afterAutospacing="1"/>
        <w:rPr>
          <w:sz w:val="22"/>
          <w:szCs w:val="22"/>
        </w:rPr>
      </w:pPr>
      <w:r w:rsidRPr="00A527D7">
        <w:rPr>
          <w:sz w:val="22"/>
          <w:szCs w:val="22"/>
        </w:rPr>
        <w:t xml:space="preserve">Meldung vom </w:t>
      </w:r>
      <w:r w:rsidR="004317AB">
        <w:rPr>
          <w:sz w:val="22"/>
          <w:szCs w:val="22"/>
        </w:rPr>
        <w:t>01</w:t>
      </w:r>
      <w:r w:rsidRPr="008D6975">
        <w:rPr>
          <w:sz w:val="22"/>
          <w:szCs w:val="22"/>
        </w:rPr>
        <w:t>.</w:t>
      </w:r>
      <w:r w:rsidRPr="00A527D7">
        <w:rPr>
          <w:sz w:val="22"/>
          <w:szCs w:val="22"/>
        </w:rPr>
        <w:t>0</w:t>
      </w:r>
      <w:r w:rsidR="004317AB">
        <w:rPr>
          <w:sz w:val="22"/>
          <w:szCs w:val="22"/>
        </w:rPr>
        <w:t>7</w:t>
      </w:r>
      <w:r w:rsidRPr="00A527D7">
        <w:rPr>
          <w:sz w:val="22"/>
          <w:szCs w:val="22"/>
        </w:rPr>
        <w:t>.20</w:t>
      </w:r>
      <w:r w:rsidR="004317AB">
        <w:rPr>
          <w:sz w:val="22"/>
          <w:szCs w:val="22"/>
        </w:rPr>
        <w:t>2</w:t>
      </w:r>
      <w:r w:rsidRPr="00A527D7">
        <w:rPr>
          <w:sz w:val="22"/>
          <w:szCs w:val="22"/>
        </w:rPr>
        <w:t>1: Nowak Immobilien AG, Berchtesgaden</w:t>
      </w:r>
    </w:p>
    <w:p w14:paraId="4C4B0A2D" w14:textId="77777777" w:rsidR="00976226" w:rsidRDefault="00976226">
      <w:pPr>
        <w:pStyle w:val="Textkrper"/>
      </w:pPr>
    </w:p>
    <w:p w14:paraId="75D23B88" w14:textId="77777777" w:rsidR="00976226" w:rsidRDefault="00976226">
      <w:pPr>
        <w:rPr>
          <w:rFonts w:ascii="Arial" w:hAnsi="Arial"/>
          <w:color w:val="000080"/>
        </w:rPr>
      </w:pPr>
      <w:r>
        <w:rPr>
          <w:rFonts w:ascii="Arial" w:hAnsi="Arial"/>
          <w:color w:val="000080"/>
        </w:rPr>
        <w:t xml:space="preserve">Ansprechpartner: Armin Nowak, Vorstand der NOWAK IMMOBILIEN AG, Maximilianstr. 15, </w:t>
      </w:r>
    </w:p>
    <w:p w14:paraId="1D42D2C9" w14:textId="77777777" w:rsidR="00976226" w:rsidRDefault="00976226">
      <w:pPr>
        <w:rPr>
          <w:rFonts w:ascii="Arial" w:hAnsi="Arial"/>
          <w:color w:val="000080"/>
        </w:rPr>
      </w:pPr>
      <w:r>
        <w:rPr>
          <w:rFonts w:ascii="Arial" w:hAnsi="Arial"/>
          <w:color w:val="000080"/>
        </w:rPr>
        <w:t xml:space="preserve">83471 Berchtesgaden, Telefon: 08652/64000, Telefax: 08652/64081, </w:t>
      </w:r>
    </w:p>
    <w:p w14:paraId="279D1E98" w14:textId="5E227FB1" w:rsidR="00976226" w:rsidRDefault="00976226">
      <w:r>
        <w:rPr>
          <w:rFonts w:ascii="Arial" w:hAnsi="Arial"/>
          <w:color w:val="000080"/>
        </w:rPr>
        <w:t>Internet: http</w:t>
      </w:r>
      <w:r w:rsidR="002C7B0D">
        <w:rPr>
          <w:rFonts w:ascii="Arial" w:hAnsi="Arial"/>
          <w:color w:val="000080"/>
        </w:rPr>
        <w:t>s</w:t>
      </w:r>
      <w:r>
        <w:rPr>
          <w:rFonts w:ascii="Arial" w:hAnsi="Arial"/>
          <w:color w:val="000080"/>
        </w:rPr>
        <w:t xml:space="preserve">://www.nowak-ag.de, E-Mail: info@nowak-ag.de </w:t>
      </w:r>
      <w:r>
        <w:br/>
      </w:r>
    </w:p>
    <w:p w14:paraId="51AB8230" w14:textId="77777777" w:rsidR="00976226" w:rsidRDefault="00976226">
      <w:pPr>
        <w:pStyle w:val="Textkrper"/>
      </w:pPr>
    </w:p>
    <w:sectPr w:rsidR="00976226">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42B6" w14:textId="77777777" w:rsidR="005B5935" w:rsidRDefault="005B5935">
      <w:r>
        <w:separator/>
      </w:r>
    </w:p>
  </w:endnote>
  <w:endnote w:type="continuationSeparator" w:id="0">
    <w:p w14:paraId="5E4D8D10" w14:textId="77777777" w:rsidR="005B5935" w:rsidRDefault="005B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CE55" w14:textId="77777777" w:rsidR="00171C50" w:rsidRDefault="00171C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D769" w14:textId="77777777" w:rsidR="00171C50" w:rsidRDefault="00171C5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C91C" w14:textId="77777777" w:rsidR="00171C50" w:rsidRDefault="00171C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99A5" w14:textId="77777777" w:rsidR="005B5935" w:rsidRDefault="005B5935">
      <w:r>
        <w:separator/>
      </w:r>
    </w:p>
  </w:footnote>
  <w:footnote w:type="continuationSeparator" w:id="0">
    <w:p w14:paraId="0238058C" w14:textId="77777777" w:rsidR="005B5935" w:rsidRDefault="005B5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A424" w14:textId="77777777" w:rsidR="00171C50" w:rsidRDefault="00171C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944D" w14:textId="7E6D9417" w:rsidR="006D6D1C" w:rsidRDefault="006D6D1C" w:rsidP="00FC25A9">
    <w:pPr>
      <w:pStyle w:val="berschrift1"/>
      <w:rPr>
        <w:sz w:val="36"/>
      </w:rPr>
    </w:pPr>
    <w:r>
      <w:rPr>
        <w:sz w:val="36"/>
      </w:rPr>
      <w:t xml:space="preserve">PRESSEMELDUNG vom </w:t>
    </w:r>
    <w:r w:rsidR="00874503">
      <w:rPr>
        <w:sz w:val="36"/>
      </w:rPr>
      <w:t>01</w:t>
    </w:r>
    <w:r>
      <w:rPr>
        <w:sz w:val="36"/>
      </w:rPr>
      <w:t>.0</w:t>
    </w:r>
    <w:r w:rsidR="00874503">
      <w:rPr>
        <w:sz w:val="36"/>
      </w:rPr>
      <w:t>7</w:t>
    </w:r>
    <w:r>
      <w:rPr>
        <w:sz w:val="36"/>
      </w:rPr>
      <w:t>.20</w:t>
    </w:r>
    <w:r w:rsidR="00874503">
      <w:rPr>
        <w:sz w:val="36"/>
      </w:rPr>
      <w:t>2</w:t>
    </w:r>
    <w:r w:rsidR="00171C50">
      <w:rPr>
        <w:sz w:val="36"/>
      </w:rPr>
      <w:t>1</w:t>
    </w:r>
  </w:p>
  <w:p w14:paraId="29B02AF6" w14:textId="77777777" w:rsidR="006D6D1C" w:rsidRDefault="006D6D1C" w:rsidP="00FC25A9">
    <w:pPr>
      <w:pStyle w:val="berschrift1"/>
    </w:pPr>
    <w:r>
      <w:t>NOWAK IMMOBILIEN AKTIENGESELLSCHAFT</w:t>
    </w:r>
  </w:p>
  <w:p w14:paraId="666CE2CD" w14:textId="77777777" w:rsidR="006D6D1C" w:rsidRDefault="006D6D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872E" w14:textId="77777777" w:rsidR="00171C50" w:rsidRDefault="00171C5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B8"/>
    <w:rsid w:val="00007872"/>
    <w:rsid w:val="000436DA"/>
    <w:rsid w:val="000772E4"/>
    <w:rsid w:val="00083691"/>
    <w:rsid w:val="000D5EA0"/>
    <w:rsid w:val="000E5BF7"/>
    <w:rsid w:val="001105C9"/>
    <w:rsid w:val="00141674"/>
    <w:rsid w:val="00171C50"/>
    <w:rsid w:val="001921B6"/>
    <w:rsid w:val="001C77BC"/>
    <w:rsid w:val="001D0D0E"/>
    <w:rsid w:val="00216014"/>
    <w:rsid w:val="00221130"/>
    <w:rsid w:val="002310C3"/>
    <w:rsid w:val="002443AF"/>
    <w:rsid w:val="00247459"/>
    <w:rsid w:val="002C7B0D"/>
    <w:rsid w:val="002E0A35"/>
    <w:rsid w:val="002F4DB8"/>
    <w:rsid w:val="00314CE2"/>
    <w:rsid w:val="003548D2"/>
    <w:rsid w:val="00354F35"/>
    <w:rsid w:val="003B4C7E"/>
    <w:rsid w:val="003E436D"/>
    <w:rsid w:val="004317AB"/>
    <w:rsid w:val="00455CC1"/>
    <w:rsid w:val="0049269D"/>
    <w:rsid w:val="004A4C4F"/>
    <w:rsid w:val="004E6188"/>
    <w:rsid w:val="004F1029"/>
    <w:rsid w:val="005467B5"/>
    <w:rsid w:val="00563207"/>
    <w:rsid w:val="00570AC9"/>
    <w:rsid w:val="005973AB"/>
    <w:rsid w:val="005A4C48"/>
    <w:rsid w:val="005B5935"/>
    <w:rsid w:val="005C7636"/>
    <w:rsid w:val="005F252B"/>
    <w:rsid w:val="00614110"/>
    <w:rsid w:val="0064324A"/>
    <w:rsid w:val="00646F7B"/>
    <w:rsid w:val="00687D91"/>
    <w:rsid w:val="006A6ED9"/>
    <w:rsid w:val="006D17A2"/>
    <w:rsid w:val="006D6D1C"/>
    <w:rsid w:val="006E3858"/>
    <w:rsid w:val="00731642"/>
    <w:rsid w:val="00761F5D"/>
    <w:rsid w:val="007C2BF5"/>
    <w:rsid w:val="007C71F5"/>
    <w:rsid w:val="007F4F0C"/>
    <w:rsid w:val="007F6DCF"/>
    <w:rsid w:val="00855630"/>
    <w:rsid w:val="00874503"/>
    <w:rsid w:val="0088412B"/>
    <w:rsid w:val="008A1F86"/>
    <w:rsid w:val="008D6975"/>
    <w:rsid w:val="008E5C8A"/>
    <w:rsid w:val="008F5FD3"/>
    <w:rsid w:val="008F7F00"/>
    <w:rsid w:val="00917DD4"/>
    <w:rsid w:val="00933BEB"/>
    <w:rsid w:val="00963442"/>
    <w:rsid w:val="00976226"/>
    <w:rsid w:val="0099078F"/>
    <w:rsid w:val="00994D9F"/>
    <w:rsid w:val="009D2619"/>
    <w:rsid w:val="00A527D7"/>
    <w:rsid w:val="00A928E5"/>
    <w:rsid w:val="00A950B9"/>
    <w:rsid w:val="00AD4CF4"/>
    <w:rsid w:val="00AF136F"/>
    <w:rsid w:val="00B225CA"/>
    <w:rsid w:val="00B30F82"/>
    <w:rsid w:val="00B34677"/>
    <w:rsid w:val="00B6622B"/>
    <w:rsid w:val="00B7692A"/>
    <w:rsid w:val="00B80C9C"/>
    <w:rsid w:val="00BC2B83"/>
    <w:rsid w:val="00BD0402"/>
    <w:rsid w:val="00BF4455"/>
    <w:rsid w:val="00C059C8"/>
    <w:rsid w:val="00C06503"/>
    <w:rsid w:val="00C62321"/>
    <w:rsid w:val="00CA45CF"/>
    <w:rsid w:val="00CE7B7E"/>
    <w:rsid w:val="00D40300"/>
    <w:rsid w:val="00D45D9B"/>
    <w:rsid w:val="00D8262D"/>
    <w:rsid w:val="00D958B3"/>
    <w:rsid w:val="00DD2591"/>
    <w:rsid w:val="00E43FB7"/>
    <w:rsid w:val="00E46FEF"/>
    <w:rsid w:val="00E63FA2"/>
    <w:rsid w:val="00E73FA6"/>
    <w:rsid w:val="00E80E3C"/>
    <w:rsid w:val="00EA7333"/>
    <w:rsid w:val="00EF5910"/>
    <w:rsid w:val="00F0495A"/>
    <w:rsid w:val="00F1658B"/>
    <w:rsid w:val="00F45400"/>
    <w:rsid w:val="00F7350E"/>
    <w:rsid w:val="00F7771C"/>
    <w:rsid w:val="00FA57CF"/>
    <w:rsid w:val="00FC25A9"/>
    <w:rsid w:val="00FE7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A4A62"/>
  <w15:chartTrackingRefBased/>
  <w15:docId w15:val="{A99CCD50-C1C5-433B-88B4-C156DBDF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4"/>
    </w:rPr>
  </w:style>
  <w:style w:type="paragraph" w:styleId="Textkrper2">
    <w:name w:val="Body Text 2"/>
    <w:basedOn w:val="Standard"/>
    <w:rPr>
      <w:b/>
      <w:sz w:val="24"/>
    </w:rPr>
  </w:style>
  <w:style w:type="paragraph" w:styleId="Textkrper3">
    <w:name w:val="Body Text 3"/>
    <w:basedOn w:val="Standard"/>
    <w:rPr>
      <w:b/>
      <w:sz w:val="32"/>
    </w:rPr>
  </w:style>
  <w:style w:type="paragraph" w:styleId="Kopfzeile">
    <w:name w:val="header"/>
    <w:basedOn w:val="Standard"/>
    <w:rsid w:val="00FC25A9"/>
    <w:pPr>
      <w:tabs>
        <w:tab w:val="center" w:pos="4536"/>
        <w:tab w:val="right" w:pos="9072"/>
      </w:tabs>
    </w:pPr>
  </w:style>
  <w:style w:type="paragraph" w:styleId="Fuzeile">
    <w:name w:val="footer"/>
    <w:basedOn w:val="Standard"/>
    <w:rsid w:val="00FC25A9"/>
    <w:pPr>
      <w:tabs>
        <w:tab w:val="center" w:pos="4536"/>
        <w:tab w:val="right" w:pos="9072"/>
      </w:tabs>
    </w:pPr>
  </w:style>
  <w:style w:type="paragraph" w:styleId="StandardWeb">
    <w:name w:val="Normal (Web)"/>
    <w:basedOn w:val="Standard"/>
    <w:uiPriority w:val="99"/>
    <w:rsid w:val="005C7636"/>
    <w:pPr>
      <w:spacing w:before="100" w:beforeAutospacing="1" w:after="100" w:afterAutospacing="1"/>
    </w:pPr>
    <w:rPr>
      <w:sz w:val="24"/>
      <w:szCs w:val="24"/>
    </w:rPr>
  </w:style>
  <w:style w:type="paragraph" w:styleId="Sprechblasentext">
    <w:name w:val="Balloon Text"/>
    <w:basedOn w:val="Standard"/>
    <w:link w:val="SprechblasentextZchn"/>
    <w:rsid w:val="00247459"/>
    <w:rPr>
      <w:rFonts w:ascii="Tahoma" w:hAnsi="Tahoma" w:cs="Tahoma"/>
      <w:sz w:val="16"/>
      <w:szCs w:val="16"/>
    </w:rPr>
  </w:style>
  <w:style w:type="character" w:customStyle="1" w:styleId="SprechblasentextZchn">
    <w:name w:val="Sprechblasentext Zchn"/>
    <w:link w:val="Sprechblasentext"/>
    <w:rsid w:val="00247459"/>
    <w:rPr>
      <w:rFonts w:ascii="Tahoma" w:hAnsi="Tahoma" w:cs="Tahoma"/>
      <w:sz w:val="16"/>
      <w:szCs w:val="16"/>
    </w:rPr>
  </w:style>
  <w:style w:type="paragraph" w:customStyle="1" w:styleId="p883">
    <w:name w:val="p883"/>
    <w:basedOn w:val="Standard"/>
    <w:rsid w:val="00A527D7"/>
    <w:pPr>
      <w:spacing w:before="100" w:beforeAutospacing="1" w:after="100" w:afterAutospacing="1"/>
    </w:pPr>
    <w:rPr>
      <w:sz w:val="24"/>
      <w:szCs w:val="24"/>
    </w:rPr>
  </w:style>
  <w:style w:type="paragraph" w:customStyle="1" w:styleId="p861">
    <w:name w:val="p861"/>
    <w:basedOn w:val="Standard"/>
    <w:rsid w:val="00A527D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7128">
      <w:bodyDiv w:val="1"/>
      <w:marLeft w:val="0"/>
      <w:marRight w:val="0"/>
      <w:marTop w:val="0"/>
      <w:marBottom w:val="0"/>
      <w:divBdr>
        <w:top w:val="none" w:sz="0" w:space="0" w:color="auto"/>
        <w:left w:val="none" w:sz="0" w:space="0" w:color="auto"/>
        <w:bottom w:val="none" w:sz="0" w:space="0" w:color="auto"/>
        <w:right w:val="none" w:sz="0" w:space="0" w:color="auto"/>
      </w:divBdr>
      <w:divsChild>
        <w:div w:id="753011719">
          <w:marLeft w:val="0"/>
          <w:marRight w:val="0"/>
          <w:marTop w:val="0"/>
          <w:marBottom w:val="0"/>
          <w:divBdr>
            <w:top w:val="none" w:sz="0" w:space="0" w:color="auto"/>
            <w:left w:val="none" w:sz="0" w:space="0" w:color="auto"/>
            <w:bottom w:val="none" w:sz="0" w:space="0" w:color="auto"/>
            <w:right w:val="none" w:sz="0" w:space="0" w:color="auto"/>
          </w:divBdr>
          <w:divsChild>
            <w:div w:id="1742676382">
              <w:marLeft w:val="0"/>
              <w:marRight w:val="0"/>
              <w:marTop w:val="0"/>
              <w:marBottom w:val="0"/>
              <w:divBdr>
                <w:top w:val="none" w:sz="0" w:space="0" w:color="auto"/>
                <w:left w:val="none" w:sz="0" w:space="0" w:color="auto"/>
                <w:bottom w:val="none" w:sz="0" w:space="0" w:color="auto"/>
                <w:right w:val="none" w:sz="0" w:space="0" w:color="auto"/>
              </w:divBdr>
              <w:divsChild>
                <w:div w:id="13365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92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Pressebericht</vt:lpstr>
    </vt:vector>
  </TitlesOfParts>
  <Company>Nowak Immobilien</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Pressebericht</dc:title>
  <dc:subject/>
  <dc:creator>Armin Nowak</dc:creator>
  <cp:keywords/>
  <cp:lastModifiedBy>Armin Nowak | Nowak Immobilien AG</cp:lastModifiedBy>
  <cp:revision>8</cp:revision>
  <cp:lastPrinted>2021-06-28T13:43:00Z</cp:lastPrinted>
  <dcterms:created xsi:type="dcterms:W3CDTF">2021-06-28T06:57:00Z</dcterms:created>
  <dcterms:modified xsi:type="dcterms:W3CDTF">2021-06-30T13:00:00Z</dcterms:modified>
</cp:coreProperties>
</file>